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AC60" w14:textId="77777777" w:rsidR="00D41857" w:rsidRPr="00247495" w:rsidRDefault="00D41857" w:rsidP="00D41857">
      <w:pPr>
        <w:jc w:val="center"/>
        <w:rPr>
          <w:b/>
          <w:bCs/>
          <w:sz w:val="20"/>
          <w:szCs w:val="18"/>
        </w:rPr>
      </w:pPr>
      <w:r>
        <w:rPr>
          <w:b/>
          <w:bCs/>
          <w:noProof/>
          <w:sz w:val="20"/>
          <w:szCs w:val="18"/>
        </w:rPr>
        <w:drawing>
          <wp:anchor distT="0" distB="0" distL="114300" distR="114300" simplePos="0" relativeHeight="251660288" behindDoc="0" locked="0" layoutInCell="1" allowOverlap="1" wp14:anchorId="7C491DD5" wp14:editId="1C0A67C6">
            <wp:simplePos x="0" y="0"/>
            <wp:positionH relativeFrom="margin">
              <wp:posOffset>5375910</wp:posOffset>
            </wp:positionH>
            <wp:positionV relativeFrom="paragraph">
              <wp:posOffset>38735</wp:posOffset>
            </wp:positionV>
            <wp:extent cx="1483360" cy="988060"/>
            <wp:effectExtent l="0" t="0" r="2540" b="2540"/>
            <wp:wrapSquare wrapText="bothSides"/>
            <wp:docPr id="1" name="Picture 1" descr="A picture containing tree, outdoor, grass,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grass, park&#10;&#10;Description automatically generated"/>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83360" cy="988060"/>
                    </a:xfrm>
                    <a:prstGeom prst="rect">
                      <a:avLst/>
                    </a:prstGeom>
                    <a:noFill/>
                  </pic:spPr>
                </pic:pic>
              </a:graphicData>
            </a:graphic>
            <wp14:sizeRelH relativeFrom="margin">
              <wp14:pctWidth>0</wp14:pctWidth>
            </wp14:sizeRelH>
            <wp14:sizeRelV relativeFrom="margin">
              <wp14:pctHeight>0</wp14:pctHeight>
            </wp14:sizeRelV>
          </wp:anchor>
        </w:drawing>
      </w:r>
      <w:r w:rsidRPr="00247495">
        <w:rPr>
          <w:b/>
          <w:bCs/>
          <w:sz w:val="20"/>
          <w:szCs w:val="18"/>
        </w:rPr>
        <w:t>Sunday AM Sermon –</w:t>
      </w:r>
      <w:r>
        <w:rPr>
          <w:b/>
          <w:bCs/>
          <w:sz w:val="20"/>
          <w:szCs w:val="18"/>
        </w:rPr>
        <w:t xml:space="preserve"> July 10, 2022</w:t>
      </w:r>
    </w:p>
    <w:p w14:paraId="4EBCAD06" w14:textId="77777777" w:rsidR="00D41857" w:rsidRPr="00247495" w:rsidRDefault="00D41857" w:rsidP="00D41857">
      <w:pPr>
        <w:jc w:val="center"/>
        <w:rPr>
          <w:b/>
          <w:bCs/>
          <w:sz w:val="40"/>
          <w:szCs w:val="36"/>
        </w:rPr>
      </w:pPr>
      <w:r w:rsidRPr="00247495">
        <w:rPr>
          <w:b/>
          <w:bCs/>
          <w:sz w:val="40"/>
          <w:szCs w:val="36"/>
        </w:rPr>
        <w:t>COVID Grief and the Disciple of Jesus</w:t>
      </w:r>
    </w:p>
    <w:p w14:paraId="3746AA54" w14:textId="77777777" w:rsidR="00D41857" w:rsidRPr="00F92E46" w:rsidRDefault="00D41857" w:rsidP="00D41857">
      <w:pPr>
        <w:jc w:val="center"/>
        <w:rPr>
          <w:i/>
          <w:iCs w:val="0"/>
        </w:rPr>
      </w:pPr>
      <w:r w:rsidRPr="00F92E46">
        <w:rPr>
          <w:i/>
          <w:iCs w:val="0"/>
        </w:rPr>
        <w:t>Philippians 1:21-27</w:t>
      </w:r>
    </w:p>
    <w:p w14:paraId="2D01289E" w14:textId="77777777" w:rsidR="00D41857" w:rsidRPr="00851C46" w:rsidRDefault="00D41857" w:rsidP="00D41857">
      <w:pPr>
        <w:rPr>
          <w:sz w:val="12"/>
          <w:szCs w:val="10"/>
        </w:rPr>
      </w:pPr>
    </w:p>
    <w:p w14:paraId="207FEF8C" w14:textId="77777777" w:rsidR="00D41857" w:rsidRDefault="00D41857" w:rsidP="00D41857">
      <w:r>
        <w:tab/>
        <w:t>What is that nagging feeling I’ve had since COVID struck that doesn’t seem to go away?  Have you wondered that?  It may show up in different ways in different people, but it’s most likely grief.  And it’s a grief that we can do something about.</w:t>
      </w:r>
    </w:p>
    <w:p w14:paraId="67157F89" w14:textId="77777777" w:rsidR="00D41857" w:rsidRPr="00851C46" w:rsidRDefault="00D41857" w:rsidP="00D41857">
      <w:pPr>
        <w:rPr>
          <w:sz w:val="12"/>
          <w:szCs w:val="10"/>
        </w:rPr>
      </w:pPr>
      <w:r>
        <w:rPr>
          <w:noProof/>
        </w:rPr>
        <w:drawing>
          <wp:anchor distT="0" distB="0" distL="114300" distR="114300" simplePos="0" relativeHeight="251661312" behindDoc="0" locked="0" layoutInCell="1" allowOverlap="1" wp14:anchorId="563BCB74" wp14:editId="4EF907A4">
            <wp:simplePos x="0" y="0"/>
            <wp:positionH relativeFrom="margin">
              <wp:align>left</wp:align>
            </wp:positionH>
            <wp:positionV relativeFrom="paragraph">
              <wp:posOffset>9252</wp:posOffset>
            </wp:positionV>
            <wp:extent cx="1419225" cy="946150"/>
            <wp:effectExtent l="0" t="0" r="9525" b="6350"/>
            <wp:wrapSquare wrapText="bothSides"/>
            <wp:docPr id="2" name="Picture 2" descr="A person in a hat sitting on a b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hat sitting on a bed&#10;&#10;Description automatically generated with low confidence"/>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047" cy="955364"/>
                    </a:xfrm>
                    <a:prstGeom prst="rect">
                      <a:avLst/>
                    </a:prstGeom>
                    <a:noFill/>
                  </pic:spPr>
                </pic:pic>
              </a:graphicData>
            </a:graphic>
            <wp14:sizeRelH relativeFrom="margin">
              <wp14:pctWidth>0</wp14:pctWidth>
            </wp14:sizeRelH>
            <wp14:sizeRelV relativeFrom="margin">
              <wp14:pctHeight>0</wp14:pctHeight>
            </wp14:sizeRelV>
          </wp:anchor>
        </w:drawing>
      </w:r>
    </w:p>
    <w:p w14:paraId="3ECA9505" w14:textId="77777777" w:rsidR="00D41857" w:rsidRDefault="00D41857" w:rsidP="00D41857">
      <w:r>
        <w:t>1.  Mark the number of times you hear these words:</w:t>
      </w:r>
    </w:p>
    <w:p w14:paraId="7CC3AA05" w14:textId="77777777" w:rsidR="00D41857" w:rsidRDefault="00D41857" w:rsidP="00D41857">
      <w:r>
        <w:tab/>
        <w:t xml:space="preserve">Grief – </w:t>
      </w:r>
    </w:p>
    <w:p w14:paraId="795E6D69" w14:textId="77777777" w:rsidR="00D41857" w:rsidRDefault="00D41857" w:rsidP="00D41857">
      <w:r>
        <w:tab/>
        <w:t xml:space="preserve">COVID – </w:t>
      </w:r>
    </w:p>
    <w:p w14:paraId="36984F0E" w14:textId="77777777" w:rsidR="00D41857" w:rsidRDefault="00D41857" w:rsidP="00D41857">
      <w:r>
        <w:tab/>
        <w:t xml:space="preserve">Loss(es) – </w:t>
      </w:r>
    </w:p>
    <w:p w14:paraId="0C1D93F2" w14:textId="77777777" w:rsidR="00D41857" w:rsidRDefault="00D41857" w:rsidP="00D41857"/>
    <w:p w14:paraId="65C165CE" w14:textId="77777777" w:rsidR="00D41857" w:rsidRDefault="00D41857" w:rsidP="00D41857">
      <w:r>
        <w:t>2.  What was C. S. surprised to find that grief felt like?</w:t>
      </w:r>
    </w:p>
    <w:p w14:paraId="476B8732" w14:textId="77777777" w:rsidR="00D41857" w:rsidRDefault="00D41857" w:rsidP="00D41857"/>
    <w:p w14:paraId="032E7092" w14:textId="77777777" w:rsidR="00D41857" w:rsidRDefault="00D41857" w:rsidP="00D41857">
      <w:r>
        <w:t>3.  What are some changes and losses people have experienced during COVID?</w:t>
      </w:r>
    </w:p>
    <w:p w14:paraId="27A137A1" w14:textId="77777777" w:rsidR="00D41857" w:rsidRDefault="00D41857" w:rsidP="00D41857"/>
    <w:p w14:paraId="6EDFE3DE" w14:textId="77777777" w:rsidR="00D41857" w:rsidRDefault="00D41857" w:rsidP="00D41857">
      <w:r>
        <w:t>4.  What are some surprising ways that grief might show up during COVID?</w:t>
      </w:r>
    </w:p>
    <w:p w14:paraId="1E35BE53" w14:textId="77777777" w:rsidR="00D41857" w:rsidRDefault="00D41857" w:rsidP="00D41857"/>
    <w:p w14:paraId="0ED3479A" w14:textId="77777777" w:rsidR="00D41857" w:rsidRDefault="00D41857" w:rsidP="00D41857">
      <w:r>
        <w:t>5.  Action #1:  __________</w:t>
      </w:r>
      <w:proofErr w:type="gramStart"/>
      <w:r>
        <w:t>_  _</w:t>
      </w:r>
      <w:proofErr w:type="gramEnd"/>
      <w:r>
        <w:t>_________</w:t>
      </w:r>
    </w:p>
    <w:p w14:paraId="5A6EA36E" w14:textId="77777777" w:rsidR="00D41857" w:rsidRDefault="00D41857" w:rsidP="00D41857"/>
    <w:p w14:paraId="61808D8C" w14:textId="77777777" w:rsidR="00D41857" w:rsidRDefault="00D41857" w:rsidP="00D41857">
      <w:r>
        <w:t>6.  What is the standard advice from mental health experts about major losses?</w:t>
      </w:r>
    </w:p>
    <w:p w14:paraId="1BC324DB" w14:textId="77777777" w:rsidR="00D41857" w:rsidRDefault="00D41857" w:rsidP="00D41857"/>
    <w:p w14:paraId="286995BD" w14:textId="77777777" w:rsidR="00D41857" w:rsidRDefault="00D41857" w:rsidP="00D41857">
      <w:r>
        <w:t>7.  Action #2:  __________ Yourself to __________ and _________</w:t>
      </w:r>
    </w:p>
    <w:p w14:paraId="75A245A1" w14:textId="77777777" w:rsidR="00D41857" w:rsidRDefault="00D41857" w:rsidP="00D41857"/>
    <w:p w14:paraId="6D5626C0" w14:textId="77777777" w:rsidR="00D41857" w:rsidRDefault="00D41857" w:rsidP="00D41857">
      <w:r>
        <w:t>8.  What danger is there with our emotions during COVID?</w:t>
      </w:r>
    </w:p>
    <w:p w14:paraId="1D1977EE" w14:textId="77777777" w:rsidR="00D41857" w:rsidRDefault="00D41857" w:rsidP="00D41857"/>
    <w:p w14:paraId="751AB9C1" w14:textId="77777777" w:rsidR="00D41857" w:rsidRDefault="00D41857" w:rsidP="00D41857">
      <w:r>
        <w:t>9.  Action #3:  Be __________ and __________ about your __________</w:t>
      </w:r>
    </w:p>
    <w:p w14:paraId="1D550838" w14:textId="77777777" w:rsidR="00D41857" w:rsidRDefault="00D41857" w:rsidP="00D41857"/>
    <w:p w14:paraId="6228FD6C" w14:textId="77777777" w:rsidR="00D41857" w:rsidRDefault="00D41857" w:rsidP="00D41857">
      <w:r>
        <w:t>10.  What are some decisions people might regret from COVID?</w:t>
      </w:r>
    </w:p>
    <w:p w14:paraId="598EF119" w14:textId="77777777" w:rsidR="00D41857" w:rsidRDefault="00D41857" w:rsidP="00D41857"/>
    <w:p w14:paraId="5BC43641" w14:textId="77777777" w:rsidR="00D41857" w:rsidRDefault="00D41857" w:rsidP="00D41857">
      <w:r>
        <w:t>11.  In order to avoid or alleviate regret, what do we need to do instead?</w:t>
      </w:r>
    </w:p>
    <w:p w14:paraId="11624437" w14:textId="77777777" w:rsidR="00D41857" w:rsidRDefault="00D41857" w:rsidP="00D41857"/>
    <w:p w14:paraId="01DFBB57" w14:textId="77777777" w:rsidR="00D41857" w:rsidRDefault="00D41857" w:rsidP="00D41857">
      <w:r>
        <w:t>12.  Action #4:  _________ God __________ you</w:t>
      </w:r>
    </w:p>
    <w:p w14:paraId="7F22A569" w14:textId="77777777" w:rsidR="00D41857" w:rsidRDefault="00D41857" w:rsidP="00D41857"/>
    <w:p w14:paraId="6F309ECF" w14:textId="77777777" w:rsidR="00D41857" w:rsidRDefault="00D41857" w:rsidP="00D41857">
      <w:r>
        <w:t>13.  What do tests of faith reveal?</w:t>
      </w:r>
    </w:p>
    <w:p w14:paraId="37497119" w14:textId="77777777" w:rsidR="00D41857" w:rsidRDefault="00D41857" w:rsidP="00D41857"/>
    <w:p w14:paraId="17849657" w14:textId="77777777" w:rsidR="00D41857" w:rsidRDefault="00D41857" w:rsidP="00D41857">
      <w:r>
        <w:t>14.  Action #5:  _________ on to what is __________ and ___________ God for it</w:t>
      </w:r>
    </w:p>
    <w:p w14:paraId="54883B4E" w14:textId="77777777" w:rsidR="00D41857" w:rsidRDefault="00D41857" w:rsidP="00D41857">
      <w:r>
        <w:rPr>
          <w:noProof/>
        </w:rPr>
        <w:drawing>
          <wp:anchor distT="0" distB="0" distL="114300" distR="114300" simplePos="0" relativeHeight="251662336" behindDoc="0" locked="0" layoutInCell="1" allowOverlap="1" wp14:anchorId="42A70B00" wp14:editId="1D5DD279">
            <wp:simplePos x="0" y="0"/>
            <wp:positionH relativeFrom="page">
              <wp:posOffset>5799455</wp:posOffset>
            </wp:positionH>
            <wp:positionV relativeFrom="paragraph">
              <wp:posOffset>45720</wp:posOffset>
            </wp:positionV>
            <wp:extent cx="1636395" cy="920115"/>
            <wp:effectExtent l="0" t="0" r="1905" b="0"/>
            <wp:wrapSquare wrapText="bothSides"/>
            <wp:docPr id="3" name="Picture 3"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36395" cy="920115"/>
                    </a:xfrm>
                    <a:prstGeom prst="rect">
                      <a:avLst/>
                    </a:prstGeom>
                    <a:noFill/>
                  </pic:spPr>
                </pic:pic>
              </a:graphicData>
            </a:graphic>
            <wp14:sizeRelH relativeFrom="page">
              <wp14:pctWidth>0</wp14:pctWidth>
            </wp14:sizeRelH>
            <wp14:sizeRelV relativeFrom="page">
              <wp14:pctHeight>0</wp14:pctHeight>
            </wp14:sizeRelV>
          </wp:anchor>
        </w:drawing>
      </w:r>
    </w:p>
    <w:p w14:paraId="095805EB" w14:textId="77777777" w:rsidR="00D41857" w:rsidRDefault="00D41857" w:rsidP="00D41857">
      <w:r>
        <w:t>15.  What happened at the end of nearly every lament psalm?</w:t>
      </w:r>
    </w:p>
    <w:p w14:paraId="10E7AF0A" w14:textId="77777777" w:rsidR="00D41857" w:rsidRDefault="00D41857" w:rsidP="00D41857"/>
    <w:p w14:paraId="2332BB9F" w14:textId="77777777" w:rsidR="00D41857" w:rsidRDefault="00D41857" w:rsidP="00D41857">
      <w:r>
        <w:t>16.  According to Cloud and Townsend, what is the pain that heals all others?</w:t>
      </w:r>
    </w:p>
    <w:p w14:paraId="6C5483F2" w14:textId="77777777" w:rsidR="00D41857" w:rsidRDefault="00D41857" w:rsidP="00D41857">
      <w:r>
        <w:rPr>
          <w:noProof/>
        </w:rPr>
        <mc:AlternateContent>
          <mc:Choice Requires="wps">
            <w:drawing>
              <wp:anchor distT="0" distB="0" distL="114300" distR="114300" simplePos="0" relativeHeight="251659264" behindDoc="0" locked="0" layoutInCell="1" allowOverlap="1" wp14:anchorId="33602CC5" wp14:editId="0BA25FFB">
                <wp:simplePos x="0" y="0"/>
                <wp:positionH relativeFrom="margin">
                  <wp:align>center</wp:align>
                </wp:positionH>
                <wp:positionV relativeFrom="paragraph">
                  <wp:posOffset>292826</wp:posOffset>
                </wp:positionV>
                <wp:extent cx="7091045" cy="1409700"/>
                <wp:effectExtent l="0" t="0" r="1460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1409700"/>
                        </a:xfrm>
                        <a:prstGeom prst="rect">
                          <a:avLst/>
                        </a:prstGeom>
                        <a:solidFill>
                          <a:srgbClr val="FFFFFF"/>
                        </a:solidFill>
                        <a:ln w="9525">
                          <a:solidFill>
                            <a:srgbClr val="000000"/>
                          </a:solidFill>
                          <a:miter lim="800000"/>
                          <a:headEnd/>
                          <a:tailEnd/>
                        </a:ln>
                      </wps:spPr>
                      <wps:txbx>
                        <w:txbxContent>
                          <w:p w14:paraId="1B76BFF4" w14:textId="77777777" w:rsidR="00D41857" w:rsidRPr="00373CB0" w:rsidRDefault="00D41857" w:rsidP="00D41857">
                            <w:pPr>
                              <w:pStyle w:val="PlainText1"/>
                              <w:jc w:val="center"/>
                              <w:rPr>
                                <w:rFonts w:ascii="Elephant" w:hAnsi="Elephant" w:cs="Arial"/>
                                <w:sz w:val="32"/>
                                <w:szCs w:val="32"/>
                              </w:rPr>
                            </w:pPr>
                            <w:r w:rsidRPr="00373CB0">
                              <w:rPr>
                                <w:rFonts w:ascii="Elephant" w:hAnsi="Elephant" w:cs="Arial"/>
                                <w:sz w:val="32"/>
                                <w:szCs w:val="32"/>
                              </w:rPr>
                              <w:t>Faith Talk, Faith Walk</w:t>
                            </w:r>
                          </w:p>
                          <w:p w14:paraId="35AEBF78" w14:textId="77777777" w:rsidR="00D41857" w:rsidRDefault="00D41857" w:rsidP="00D41857">
                            <w:pPr>
                              <w:pStyle w:val="PlainText1"/>
                              <w:jc w:val="center"/>
                              <w:rPr>
                                <w:rFonts w:ascii="Georgia" w:hAnsi="Georgia" w:cs="Arial"/>
                                <w:i/>
                                <w:sz w:val="23"/>
                                <w:szCs w:val="23"/>
                              </w:rPr>
                            </w:pPr>
                            <w:r w:rsidRPr="007E2451">
                              <w:rPr>
                                <w:rFonts w:ascii="Georgia" w:hAnsi="Georgia" w:cs="Arial"/>
                                <w:i/>
                                <w:sz w:val="23"/>
                                <w:szCs w:val="23"/>
                              </w:rPr>
                              <w:t>Spend time with family or friends (maybe over a meal</w:t>
                            </w:r>
                            <w:r>
                              <w:rPr>
                                <w:rFonts w:ascii="Georgia" w:hAnsi="Georgia" w:cs="Arial"/>
                                <w:i/>
                                <w:sz w:val="23"/>
                                <w:szCs w:val="23"/>
                              </w:rPr>
                              <w:t xml:space="preserve"> or during a family devotional</w:t>
                            </w:r>
                            <w:r w:rsidRPr="007E2451">
                              <w:rPr>
                                <w:rFonts w:ascii="Georgia" w:hAnsi="Georgia" w:cs="Arial"/>
                                <w:i/>
                                <w:sz w:val="23"/>
                                <w:szCs w:val="23"/>
                              </w:rPr>
                              <w:t>) discussing the following related to the sermon</w:t>
                            </w:r>
                          </w:p>
                          <w:p w14:paraId="0BF4318B" w14:textId="77777777" w:rsidR="00D41857" w:rsidRPr="00D10CE8" w:rsidRDefault="00D41857" w:rsidP="00D41857">
                            <w:pPr>
                              <w:pStyle w:val="PlainText1"/>
                              <w:jc w:val="center"/>
                              <w:rPr>
                                <w:rFonts w:ascii="Georgia" w:hAnsi="Georgia" w:cs="Arial"/>
                                <w:i/>
                                <w:sz w:val="4"/>
                                <w:szCs w:val="8"/>
                              </w:rPr>
                            </w:pPr>
                          </w:p>
                          <w:p w14:paraId="321D57E5" w14:textId="77777777" w:rsidR="00D41857" w:rsidRDefault="00D41857" w:rsidP="00D41857">
                            <w:pPr>
                              <w:pStyle w:val="PlainText1"/>
                              <w:ind w:right="-360"/>
                              <w:rPr>
                                <w:rFonts w:ascii="Georgia" w:hAnsi="Georgia" w:cs="Arial"/>
                                <w:sz w:val="23"/>
                                <w:szCs w:val="23"/>
                              </w:rPr>
                            </w:pPr>
                            <w:r w:rsidRPr="0019231C">
                              <w:rPr>
                                <w:rFonts w:ascii="Forte" w:hAnsi="Forte" w:cs="Arial"/>
                                <w:sz w:val="23"/>
                                <w:szCs w:val="23"/>
                              </w:rPr>
                              <w:t>Faith Talk</w:t>
                            </w:r>
                            <w:r w:rsidRPr="007E2451">
                              <w:rPr>
                                <w:rFonts w:ascii="Georgia" w:hAnsi="Georgia" w:cs="Arial"/>
                                <w:b/>
                                <w:i/>
                                <w:sz w:val="23"/>
                                <w:szCs w:val="23"/>
                              </w:rPr>
                              <w:t>:</w:t>
                            </w:r>
                            <w:r>
                              <w:rPr>
                                <w:rFonts w:ascii="Georgia" w:hAnsi="Georgia" w:cs="Arial"/>
                                <w:sz w:val="23"/>
                                <w:szCs w:val="23"/>
                              </w:rPr>
                              <w:t xml:space="preserve">  What during Jesus’ Passion Week most captures your attention and why?</w:t>
                            </w:r>
                          </w:p>
                          <w:p w14:paraId="2AC1C116" w14:textId="77777777" w:rsidR="00D41857" w:rsidRPr="0053642F" w:rsidRDefault="00D41857" w:rsidP="00D41857">
                            <w:pPr>
                              <w:pStyle w:val="PlainText1"/>
                              <w:ind w:right="-360"/>
                              <w:rPr>
                                <w:rFonts w:ascii="Arial" w:hAnsi="Arial" w:cs="Arial"/>
                                <w:b/>
                                <w:sz w:val="22"/>
                                <w:szCs w:val="22"/>
                              </w:rPr>
                            </w:pPr>
                            <w:r w:rsidRPr="0019231C">
                              <w:rPr>
                                <w:rFonts w:ascii="Forte" w:hAnsi="Forte" w:cs="Arial"/>
                                <w:sz w:val="23"/>
                                <w:szCs w:val="23"/>
                              </w:rPr>
                              <w:t>Faith Walk</w:t>
                            </w:r>
                            <w:r w:rsidRPr="0053642F">
                              <w:rPr>
                                <w:rFonts w:ascii="Georgia" w:hAnsi="Georgia" w:cs="Arial"/>
                                <w:sz w:val="23"/>
                                <w:szCs w:val="23"/>
                              </w:rPr>
                              <w:t xml:space="preserve">:  </w:t>
                            </w:r>
                            <w:r>
                              <w:rPr>
                                <w:rFonts w:ascii="Georgia" w:hAnsi="Georgia" w:cs="Arial"/>
                                <w:sz w:val="23"/>
                                <w:szCs w:val="23"/>
                              </w:rPr>
                              <w:t xml:space="preserve">Embrace the gospel of the death, </w:t>
                            </w:r>
                            <w:proofErr w:type="gramStart"/>
                            <w:r>
                              <w:rPr>
                                <w:rFonts w:ascii="Georgia" w:hAnsi="Georgia" w:cs="Arial"/>
                                <w:sz w:val="23"/>
                                <w:szCs w:val="23"/>
                              </w:rPr>
                              <w:t>burial</w:t>
                            </w:r>
                            <w:proofErr w:type="gramEnd"/>
                            <w:r>
                              <w:rPr>
                                <w:rFonts w:ascii="Georgia" w:hAnsi="Georgia" w:cs="Arial"/>
                                <w:sz w:val="23"/>
                                <w:szCs w:val="23"/>
                              </w:rPr>
                              <w:t xml:space="preserve"> and resurrection of Jesus, and be ready to share it.</w:t>
                            </w:r>
                          </w:p>
                          <w:p w14:paraId="66193B1D" w14:textId="77777777" w:rsidR="00D41857" w:rsidRPr="0019231C" w:rsidRDefault="00D41857" w:rsidP="00D41857">
                            <w:pPr>
                              <w:jc w:val="center"/>
                              <w:rPr>
                                <w:rFonts w:ascii="Baskerville Old Face" w:hAnsi="Baskerville Old Face"/>
                              </w:rPr>
                            </w:pPr>
                            <w:r w:rsidRPr="0019231C">
                              <w:rPr>
                                <w:rFonts w:ascii="Baskerville Old Face" w:hAnsi="Baskerville Old Face"/>
                                <w:b/>
                                <w:i/>
                                <w:sz w:val="20"/>
                              </w:rPr>
                              <w:t xml:space="preserve">If you are here and have been touched or convicted by something said or done </w:t>
                            </w:r>
                            <w:proofErr w:type="gramStart"/>
                            <w:r w:rsidRPr="0019231C">
                              <w:rPr>
                                <w:rFonts w:ascii="Baskerville Old Face" w:hAnsi="Baskerville Old Face"/>
                                <w:b/>
                                <w:i/>
                                <w:sz w:val="20"/>
                              </w:rPr>
                              <w:t>today</w:t>
                            </w:r>
                            <w:proofErr w:type="gramEnd"/>
                            <w:r w:rsidRPr="0019231C">
                              <w:rPr>
                                <w:rFonts w:ascii="Baskerville Old Face" w:hAnsi="Baskerville Old Face"/>
                                <w:b/>
                                <w:i/>
                                <w:sz w:val="20"/>
                              </w:rPr>
                              <w:t xml:space="preserve"> we would love to study the Bible with you and introduce you more fully to our Savior, Jesus Christ.  Just call the church office at 795-4377 and we will set something up.  God bless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02CC5" id="_x0000_t202" coordsize="21600,21600" o:spt="202" path="m,l,21600r21600,l21600,xe">
                <v:stroke joinstyle="miter"/>
                <v:path gradientshapeok="t" o:connecttype="rect"/>
              </v:shapetype>
              <v:shape id="Text Box 5" o:spid="_x0000_s1026" type="#_x0000_t202" style="position:absolute;margin-left:0;margin-top:23.05pt;width:558.35pt;height:1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">
                <v:textbox>
                  <w:txbxContent>
                    <w:p w14:paraId="1B76BFF4" w14:textId="77777777" w:rsidR="00D41857" w:rsidRPr="00373CB0" w:rsidRDefault="00D41857" w:rsidP="00D41857">
                      <w:pPr>
                        <w:pStyle w:val="PlainText1"/>
                        <w:jc w:val="center"/>
                        <w:rPr>
                          <w:rFonts w:ascii="Elephant" w:hAnsi="Elephant" w:cs="Arial"/>
                          <w:sz w:val="32"/>
                          <w:szCs w:val="32"/>
                        </w:rPr>
                      </w:pPr>
                      <w:r w:rsidRPr="00373CB0">
                        <w:rPr>
                          <w:rFonts w:ascii="Elephant" w:hAnsi="Elephant" w:cs="Arial"/>
                          <w:sz w:val="32"/>
                          <w:szCs w:val="32"/>
                        </w:rPr>
                        <w:t>Faith Talk, Faith Walk</w:t>
                      </w:r>
                    </w:p>
                    <w:p w14:paraId="35AEBF78" w14:textId="77777777" w:rsidR="00D41857" w:rsidRDefault="00D41857" w:rsidP="00D41857">
                      <w:pPr>
                        <w:pStyle w:val="PlainText1"/>
                        <w:jc w:val="center"/>
                        <w:rPr>
                          <w:rFonts w:ascii="Georgia" w:hAnsi="Georgia" w:cs="Arial"/>
                          <w:i/>
                          <w:sz w:val="23"/>
                          <w:szCs w:val="23"/>
                        </w:rPr>
                      </w:pPr>
                      <w:r w:rsidRPr="007E2451">
                        <w:rPr>
                          <w:rFonts w:ascii="Georgia" w:hAnsi="Georgia" w:cs="Arial"/>
                          <w:i/>
                          <w:sz w:val="23"/>
                          <w:szCs w:val="23"/>
                        </w:rPr>
                        <w:t>Spend time with family or friends (maybe over a meal</w:t>
                      </w:r>
                      <w:r>
                        <w:rPr>
                          <w:rFonts w:ascii="Georgia" w:hAnsi="Georgia" w:cs="Arial"/>
                          <w:i/>
                          <w:sz w:val="23"/>
                          <w:szCs w:val="23"/>
                        </w:rPr>
                        <w:t xml:space="preserve"> or during a family devotional</w:t>
                      </w:r>
                      <w:r w:rsidRPr="007E2451">
                        <w:rPr>
                          <w:rFonts w:ascii="Georgia" w:hAnsi="Georgia" w:cs="Arial"/>
                          <w:i/>
                          <w:sz w:val="23"/>
                          <w:szCs w:val="23"/>
                        </w:rPr>
                        <w:t>) discussing the following related to the sermon</w:t>
                      </w:r>
                    </w:p>
                    <w:p w14:paraId="0BF4318B" w14:textId="77777777" w:rsidR="00D41857" w:rsidRPr="00D10CE8" w:rsidRDefault="00D41857" w:rsidP="00D41857">
                      <w:pPr>
                        <w:pStyle w:val="PlainText1"/>
                        <w:jc w:val="center"/>
                        <w:rPr>
                          <w:rFonts w:ascii="Georgia" w:hAnsi="Georgia" w:cs="Arial"/>
                          <w:i/>
                          <w:sz w:val="4"/>
                          <w:szCs w:val="8"/>
                        </w:rPr>
                      </w:pPr>
                    </w:p>
                    <w:p w14:paraId="321D57E5" w14:textId="77777777" w:rsidR="00D41857" w:rsidRDefault="00D41857" w:rsidP="00D41857">
                      <w:pPr>
                        <w:pStyle w:val="PlainText1"/>
                        <w:ind w:right="-360"/>
                        <w:rPr>
                          <w:rFonts w:ascii="Georgia" w:hAnsi="Georgia" w:cs="Arial"/>
                          <w:sz w:val="23"/>
                          <w:szCs w:val="23"/>
                        </w:rPr>
                      </w:pPr>
                      <w:r w:rsidRPr="0019231C">
                        <w:rPr>
                          <w:rFonts w:ascii="Forte" w:hAnsi="Forte" w:cs="Arial"/>
                          <w:sz w:val="23"/>
                          <w:szCs w:val="23"/>
                        </w:rPr>
                        <w:t>Faith Talk</w:t>
                      </w:r>
                      <w:r w:rsidRPr="007E2451">
                        <w:rPr>
                          <w:rFonts w:ascii="Georgia" w:hAnsi="Georgia" w:cs="Arial"/>
                          <w:b/>
                          <w:i/>
                          <w:sz w:val="23"/>
                          <w:szCs w:val="23"/>
                        </w:rPr>
                        <w:t>:</w:t>
                      </w:r>
                      <w:r>
                        <w:rPr>
                          <w:rFonts w:ascii="Georgia" w:hAnsi="Georgia" w:cs="Arial"/>
                          <w:sz w:val="23"/>
                          <w:szCs w:val="23"/>
                        </w:rPr>
                        <w:t xml:space="preserve">  What during Jesus’ Passion Week most captures your attention and why?</w:t>
                      </w:r>
                    </w:p>
                    <w:p w14:paraId="2AC1C116" w14:textId="77777777" w:rsidR="00D41857" w:rsidRPr="0053642F" w:rsidRDefault="00D41857" w:rsidP="00D41857">
                      <w:pPr>
                        <w:pStyle w:val="PlainText1"/>
                        <w:ind w:right="-360"/>
                        <w:rPr>
                          <w:rFonts w:ascii="Arial" w:hAnsi="Arial" w:cs="Arial"/>
                          <w:b/>
                          <w:sz w:val="22"/>
                          <w:szCs w:val="22"/>
                        </w:rPr>
                      </w:pPr>
                      <w:r w:rsidRPr="0019231C">
                        <w:rPr>
                          <w:rFonts w:ascii="Forte" w:hAnsi="Forte" w:cs="Arial"/>
                          <w:sz w:val="23"/>
                          <w:szCs w:val="23"/>
                        </w:rPr>
                        <w:t>Faith Walk</w:t>
                      </w:r>
                      <w:r w:rsidRPr="0053642F">
                        <w:rPr>
                          <w:rFonts w:ascii="Georgia" w:hAnsi="Georgia" w:cs="Arial"/>
                          <w:sz w:val="23"/>
                          <w:szCs w:val="23"/>
                        </w:rPr>
                        <w:t xml:space="preserve">:  </w:t>
                      </w:r>
                      <w:r>
                        <w:rPr>
                          <w:rFonts w:ascii="Georgia" w:hAnsi="Georgia" w:cs="Arial"/>
                          <w:sz w:val="23"/>
                          <w:szCs w:val="23"/>
                        </w:rPr>
                        <w:t xml:space="preserve">Embrace the gospel of the death, </w:t>
                      </w:r>
                      <w:proofErr w:type="gramStart"/>
                      <w:r>
                        <w:rPr>
                          <w:rFonts w:ascii="Georgia" w:hAnsi="Georgia" w:cs="Arial"/>
                          <w:sz w:val="23"/>
                          <w:szCs w:val="23"/>
                        </w:rPr>
                        <w:t>burial</w:t>
                      </w:r>
                      <w:proofErr w:type="gramEnd"/>
                      <w:r>
                        <w:rPr>
                          <w:rFonts w:ascii="Georgia" w:hAnsi="Georgia" w:cs="Arial"/>
                          <w:sz w:val="23"/>
                          <w:szCs w:val="23"/>
                        </w:rPr>
                        <w:t xml:space="preserve"> and resurrection of Jesus, and be ready to share it.</w:t>
                      </w:r>
                    </w:p>
                    <w:p w14:paraId="66193B1D" w14:textId="77777777" w:rsidR="00D41857" w:rsidRPr="0019231C" w:rsidRDefault="00D41857" w:rsidP="00D41857">
                      <w:pPr>
                        <w:jc w:val="center"/>
                        <w:rPr>
                          <w:rFonts w:ascii="Baskerville Old Face" w:hAnsi="Baskerville Old Face"/>
                        </w:rPr>
                      </w:pPr>
                      <w:r w:rsidRPr="0019231C">
                        <w:rPr>
                          <w:rFonts w:ascii="Baskerville Old Face" w:hAnsi="Baskerville Old Face"/>
                          <w:b/>
                          <w:i/>
                          <w:sz w:val="20"/>
                        </w:rPr>
                        <w:t xml:space="preserve">If you are here and have been touched or convicted by something said or done </w:t>
                      </w:r>
                      <w:proofErr w:type="gramStart"/>
                      <w:r w:rsidRPr="0019231C">
                        <w:rPr>
                          <w:rFonts w:ascii="Baskerville Old Face" w:hAnsi="Baskerville Old Face"/>
                          <w:b/>
                          <w:i/>
                          <w:sz w:val="20"/>
                        </w:rPr>
                        <w:t>today</w:t>
                      </w:r>
                      <w:proofErr w:type="gramEnd"/>
                      <w:r w:rsidRPr="0019231C">
                        <w:rPr>
                          <w:rFonts w:ascii="Baskerville Old Face" w:hAnsi="Baskerville Old Face"/>
                          <w:b/>
                          <w:i/>
                          <w:sz w:val="20"/>
                        </w:rPr>
                        <w:t xml:space="preserve"> we would love to study the Bible with you and introduce you more fully to our Savior, Jesus Christ.  Just call the church office at 795-4377 and we will set something up.  God bless you!</w:t>
                      </w:r>
                    </w:p>
                  </w:txbxContent>
                </v:textbox>
                <w10:wrap type="square" anchorx="margin"/>
              </v:shape>
            </w:pict>
          </mc:Fallback>
        </mc:AlternateContent>
      </w:r>
    </w:p>
    <w:p w14:paraId="045B37C7" w14:textId="572954DC" w:rsidR="003132FC" w:rsidRPr="00D41857" w:rsidRDefault="00D41857" w:rsidP="00D41857">
      <w:pPr>
        <w:jc w:val="center"/>
        <w:rPr>
          <w:b/>
          <w:bCs/>
          <w:sz w:val="20"/>
          <w:szCs w:val="18"/>
        </w:rPr>
      </w:pPr>
      <w:r w:rsidRPr="00851C46">
        <w:rPr>
          <w:b/>
          <w:bCs/>
          <w:sz w:val="20"/>
          <w:szCs w:val="18"/>
        </w:rPr>
        <w:t xml:space="preserve">Next Sunday AM Sermon – </w:t>
      </w:r>
      <w:r>
        <w:rPr>
          <w:b/>
          <w:bCs/>
          <w:sz w:val="20"/>
          <w:szCs w:val="18"/>
        </w:rPr>
        <w:t xml:space="preserve">Why Another Book? </w:t>
      </w:r>
      <w:r w:rsidRPr="00851C46">
        <w:rPr>
          <w:b/>
          <w:bCs/>
          <w:sz w:val="20"/>
          <w:szCs w:val="18"/>
        </w:rPr>
        <w:t>(</w:t>
      </w:r>
      <w:r>
        <w:rPr>
          <w:b/>
          <w:bCs/>
          <w:sz w:val="20"/>
          <w:szCs w:val="18"/>
        </w:rPr>
        <w:t>Ecclesiastes 12:9-14</w:t>
      </w:r>
      <w:r w:rsidRPr="00851C46">
        <w:rPr>
          <w:b/>
          <w:bCs/>
          <w:sz w:val="20"/>
          <w:szCs w:val="18"/>
        </w:rPr>
        <w:t>)</w:t>
      </w:r>
    </w:p>
    <w:sectPr w:rsidR="003132FC" w:rsidRPr="00D41857" w:rsidSect="00B2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57"/>
    <w:rsid w:val="00186C1B"/>
    <w:rsid w:val="003132FC"/>
    <w:rsid w:val="00B22013"/>
    <w:rsid w:val="00D4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78FB"/>
  <w15:chartTrackingRefBased/>
  <w15:docId w15:val="{C19F557E-F2F5-411C-872F-0AEA190F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Cs/>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ext1">
    <w:name w:val="Plain Text1"/>
    <w:basedOn w:val="Normal"/>
    <w:next w:val="PlainText"/>
    <w:link w:val="PlainTextChar"/>
    <w:uiPriority w:val="99"/>
    <w:semiHidden/>
    <w:unhideWhenUsed/>
    <w:rsid w:val="00D41857"/>
    <w:rPr>
      <w:rFonts w:ascii="Consolas" w:hAnsi="Consolas" w:cs="Consolas"/>
      <w:iCs w:val="0"/>
      <w:color w:val="auto"/>
      <w:sz w:val="21"/>
      <w:szCs w:val="21"/>
    </w:rPr>
  </w:style>
  <w:style w:type="character" w:customStyle="1" w:styleId="PlainTextChar">
    <w:name w:val="Plain Text Char"/>
    <w:basedOn w:val="DefaultParagraphFont"/>
    <w:link w:val="PlainText1"/>
    <w:uiPriority w:val="99"/>
    <w:semiHidden/>
    <w:rsid w:val="00D41857"/>
    <w:rPr>
      <w:rFonts w:ascii="Consolas" w:hAnsi="Consolas" w:cs="Consolas"/>
      <w:iCs w:val="0"/>
      <w:color w:val="auto"/>
      <w:sz w:val="21"/>
      <w:szCs w:val="21"/>
    </w:rPr>
  </w:style>
  <w:style w:type="paragraph" w:styleId="PlainText">
    <w:name w:val="Plain Text"/>
    <w:basedOn w:val="Normal"/>
    <w:link w:val="PlainTextChar1"/>
    <w:uiPriority w:val="99"/>
    <w:semiHidden/>
    <w:unhideWhenUsed/>
    <w:rsid w:val="00D41857"/>
    <w:rPr>
      <w:rFonts w:ascii="Consolas" w:hAnsi="Consolas"/>
      <w:sz w:val="21"/>
      <w:szCs w:val="21"/>
    </w:rPr>
  </w:style>
  <w:style w:type="character" w:customStyle="1" w:styleId="PlainTextChar1">
    <w:name w:val="Plain Text Char1"/>
    <w:basedOn w:val="DefaultParagraphFont"/>
    <w:link w:val="PlainText"/>
    <w:uiPriority w:val="99"/>
    <w:semiHidden/>
    <w:rsid w:val="00D4185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Mannon</dc:creator>
  <cp:keywords/>
  <dc:description/>
  <cp:lastModifiedBy>Dale Mannon</cp:lastModifiedBy>
  <cp:revision>1</cp:revision>
  <dcterms:created xsi:type="dcterms:W3CDTF">2022-07-05T14:18:00Z</dcterms:created>
  <dcterms:modified xsi:type="dcterms:W3CDTF">2022-07-05T14:22:00Z</dcterms:modified>
</cp:coreProperties>
</file>